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DB6C89" w:rsidRDefault="004A4D54" w:rsidP="00D54526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B6C89">
        <w:rPr>
          <w:rFonts w:ascii="Times New Roman" w:hAnsi="Times New Roman" w:cs="Times New Roman"/>
          <w:sz w:val="24"/>
          <w:szCs w:val="24"/>
        </w:rPr>
        <w:t xml:space="preserve"> </w:t>
      </w:r>
      <w:r w:rsidR="00562037" w:rsidRPr="00DB6C89">
        <w:rPr>
          <w:rFonts w:ascii="Times New Roman" w:hAnsi="Times New Roman" w:cs="Times New Roman"/>
          <w:sz w:val="24"/>
          <w:szCs w:val="24"/>
        </w:rPr>
        <w:t>Приложение 4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DB6C89" w:rsidTr="008523EE">
        <w:trPr>
          <w:trHeight w:val="155"/>
        </w:trPr>
        <w:tc>
          <w:tcPr>
            <w:tcW w:w="3518" w:type="dxa"/>
          </w:tcPr>
          <w:p w:rsidR="004A4D54" w:rsidRPr="00DB6C89" w:rsidRDefault="004A4D54" w:rsidP="009F0882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DB6C89" w:rsidRDefault="004A4D54" w:rsidP="009F0882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672D63" w:rsidRPr="00DB6C89" w:rsidRDefault="00C26215" w:rsidP="000136D9">
      <w:pPr>
        <w:pStyle w:val="ListParagraph"/>
        <w:spacing w:line="360" w:lineRule="auto"/>
        <w:ind w:right="-142" w:firstLine="284"/>
        <w:jc w:val="center"/>
        <w:rPr>
          <w:b/>
          <w:lang w:eastAsia="en-US"/>
        </w:rPr>
      </w:pPr>
      <w:r w:rsidRPr="00DB6C89">
        <w:rPr>
          <w:b/>
          <w:lang w:eastAsia="en-US"/>
        </w:rPr>
        <w:t xml:space="preserve">Информация за текущото състояние на </w:t>
      </w:r>
      <w:r w:rsidR="00227480" w:rsidRPr="00227480">
        <w:rPr>
          <w:b/>
          <w:lang w:eastAsia="en-US"/>
        </w:rPr>
        <w:t>“БУЛ БИО - НЦЗПБ”</w:t>
      </w:r>
      <w:r w:rsidR="0033099E">
        <w:rPr>
          <w:b/>
          <w:lang w:eastAsia="en-US"/>
        </w:rPr>
        <w:t xml:space="preserve"> </w:t>
      </w:r>
      <w:r w:rsidR="00227480" w:rsidRPr="00227480">
        <w:rPr>
          <w:b/>
          <w:lang w:eastAsia="en-US"/>
        </w:rPr>
        <w:t>ЕАД, гр. София</w:t>
      </w:r>
    </w:p>
    <w:p w:rsidR="00227480" w:rsidRDefault="00227480" w:rsidP="00F241D8">
      <w:pPr>
        <w:pStyle w:val="ListParagraph"/>
        <w:spacing w:line="360" w:lineRule="auto"/>
        <w:ind w:left="0" w:right="-142" w:firstLine="284"/>
        <w:jc w:val="both"/>
      </w:pPr>
    </w:p>
    <w:p w:rsidR="00D5635A" w:rsidRDefault="00227480" w:rsidP="00F241D8">
      <w:pPr>
        <w:pStyle w:val="ListParagraph"/>
        <w:spacing w:line="360" w:lineRule="auto"/>
        <w:ind w:left="0" w:right="-142" w:firstLine="284"/>
        <w:jc w:val="both"/>
      </w:pPr>
      <w:r w:rsidRPr="00227480">
        <w:t>“Бул Био – НЦЗПБ”</w:t>
      </w:r>
      <w:r w:rsidR="000136D9">
        <w:t xml:space="preserve"> </w:t>
      </w:r>
      <w:r w:rsidRPr="00227480">
        <w:t xml:space="preserve">ЕАД </w:t>
      </w:r>
      <w:r w:rsidRPr="00DB6C89">
        <w:t xml:space="preserve">с </w:t>
      </w:r>
      <w:r w:rsidRPr="00D5635A">
        <w:t xml:space="preserve">ЕИК </w:t>
      </w:r>
      <w:r w:rsidR="00D5635A" w:rsidRPr="00D5635A">
        <w:t>207939249</w:t>
      </w:r>
      <w:r w:rsidRPr="00D5635A">
        <w:t xml:space="preserve"> </w:t>
      </w:r>
      <w:r w:rsidRPr="00227480">
        <w:t xml:space="preserve">е вписано </w:t>
      </w:r>
      <w:r w:rsidR="0033099E">
        <w:t xml:space="preserve">в </w:t>
      </w:r>
      <w:r w:rsidR="000136D9">
        <w:t>Т</w:t>
      </w:r>
      <w:r w:rsidRPr="00227480">
        <w:t>ърговск</w:t>
      </w:r>
      <w:r w:rsidR="000136D9">
        <w:t>ия регистър и регистъра на ЮЛНЦ</w:t>
      </w:r>
      <w:r w:rsidRPr="00227480">
        <w:t xml:space="preserve"> с Удостоверение № 20240809172104 от 09.08.2024 г. чрез преобразуване с промяна на правната форма и превръщането му в еднолично акционерно дружество. Новоучреденото дружество е правоприемник на активите и пасивите на “Бул Био – НЦЗПБ” ЕООД. Правата на собственост на държавата като едноличен собственик на капитала се упражняват от министъра на здравеопазването.</w:t>
      </w:r>
      <w:r w:rsidR="00C355CE">
        <w:t xml:space="preserve"> </w:t>
      </w:r>
    </w:p>
    <w:p w:rsidR="00227480" w:rsidRDefault="00C355CE" w:rsidP="00F241D8">
      <w:pPr>
        <w:pStyle w:val="ListParagraph"/>
        <w:spacing w:line="360" w:lineRule="auto"/>
        <w:ind w:left="0" w:right="-142" w:firstLine="284"/>
        <w:jc w:val="both"/>
      </w:pPr>
      <w:r w:rsidRPr="00C355CE">
        <w:t>Изграден като съвременна биотехнологична структура, „Бул Био - НЦЗПБ“ ЕАД задоволява голяма част от нуждите на страната от висококачествени, ефективни и безопасни препарати за лечение, профилактика и диагностика на инфекциозни заболявания. Продукцията на компанията отговаря на най-високите изисквания на международните стандарти ISO, GMP, както и на регулациите на СЗО и ЕС. Ваксините, произведени в „Бул Био – НЦЗПБ“ ЕАД се изнасят в повече от 140 страни по света.</w:t>
      </w:r>
    </w:p>
    <w:p w:rsidR="00F241D8" w:rsidRPr="00DB6C89" w:rsidRDefault="00E313BE" w:rsidP="00F241D8">
      <w:pPr>
        <w:pStyle w:val="ListParagraph"/>
        <w:spacing w:line="360" w:lineRule="auto"/>
        <w:ind w:left="0" w:right="-142" w:firstLine="284"/>
        <w:jc w:val="both"/>
      </w:pPr>
      <w:r w:rsidRPr="00DB6C89">
        <w:t xml:space="preserve">Целите </w:t>
      </w:r>
      <w:r w:rsidR="0033099E">
        <w:t>на „</w:t>
      </w:r>
      <w:r w:rsidR="00E96CAA" w:rsidRPr="00E96CAA">
        <w:t xml:space="preserve">Бул Био </w:t>
      </w:r>
      <w:r w:rsidR="0033099E">
        <w:t>–</w:t>
      </w:r>
      <w:r w:rsidR="00E96CAA" w:rsidRPr="00E96CAA">
        <w:t xml:space="preserve"> НЦЗПБ</w:t>
      </w:r>
      <w:r w:rsidR="0033099E">
        <w:t>“</w:t>
      </w:r>
      <w:r w:rsidR="00E96CAA" w:rsidRPr="00E96CAA">
        <w:t xml:space="preserve"> ЕАД</w:t>
      </w:r>
      <w:r w:rsidR="006C4E7C">
        <w:t xml:space="preserve"> са </w:t>
      </w:r>
      <w:r w:rsidR="000136D9">
        <w:t>дефинирани, както следва</w:t>
      </w:r>
      <w:r w:rsidR="00160A04">
        <w:t>: з</w:t>
      </w:r>
      <w:r w:rsidR="00160A04" w:rsidRPr="00160A04">
        <w:t>апазване и разширяване на дейността в досегашната основна предметна специализация – производство и реализация на ваксини, серуми, алергени, кръвни продукти, имуностимулатори, диагностични препарати и други биопродукти за диагностика, лечение и профилактика, придържайки се към високите европейски стандарти, изискванията на Добрата Производствена Практика, ЗЛПХМ и ЗМИ</w:t>
      </w:r>
      <w:r w:rsidR="00160A04">
        <w:t>; з</w:t>
      </w:r>
      <w:r w:rsidR="00160A04" w:rsidRPr="00160A04">
        <w:t>аемане на нови пазарни ниши в страната и чужбина за реализация на продукцията чрез разширяване маркетинговата дейност; увеличаване на приходите от реализацията на преквалифицираните от СЗО ваксини БЦЖ, Дифтет, Тетадиф и Тетатокс</w:t>
      </w:r>
      <w:r w:rsidR="00160A04">
        <w:t xml:space="preserve"> и р</w:t>
      </w:r>
      <w:r w:rsidR="00160A04" w:rsidRPr="00160A04">
        <w:t>азширяване на производството на компоненти на дифтерия, тетанус и коклюш ваксина за нуждите на LG Chem.</w:t>
      </w:r>
    </w:p>
    <w:p w:rsidR="00227480" w:rsidRDefault="00E313BE" w:rsidP="0010719E">
      <w:pPr>
        <w:pStyle w:val="ListParagraph"/>
        <w:spacing w:line="360" w:lineRule="auto"/>
        <w:ind w:left="0" w:right="-142" w:firstLine="284"/>
        <w:jc w:val="both"/>
        <w:rPr>
          <w:spacing w:val="5"/>
          <w:shd w:val="clear" w:color="auto" w:fill="FFFFFF"/>
          <w:lang w:eastAsia="en-US"/>
        </w:rPr>
      </w:pPr>
      <w:r w:rsidRPr="00DB6C89">
        <w:rPr>
          <w:lang w:eastAsia="en-US"/>
        </w:rPr>
        <w:t xml:space="preserve">Предметът на дейност на </w:t>
      </w:r>
      <w:r w:rsidR="0033099E">
        <w:rPr>
          <w:lang w:eastAsia="en-US"/>
        </w:rPr>
        <w:t>“Бул Био</w:t>
      </w:r>
      <w:r w:rsidR="00227480" w:rsidRPr="00227480">
        <w:rPr>
          <w:lang w:eastAsia="en-US"/>
        </w:rPr>
        <w:t xml:space="preserve"> - НЦЗПБ” ЕАД</w:t>
      </w:r>
      <w:r w:rsidR="00227480">
        <w:rPr>
          <w:lang w:eastAsia="en-US"/>
        </w:rPr>
        <w:t xml:space="preserve"> е п</w:t>
      </w:r>
      <w:r w:rsidR="00227480" w:rsidRPr="00227480">
        <w:rPr>
          <w:lang w:eastAsia="en-US"/>
        </w:rPr>
        <w:t>роизводство и реализация в страната и в чужбина на ваксини, серуми, алергени, кръвни продукти, имуностимулатори, диагностични препарати</w:t>
      </w:r>
      <w:bookmarkStart w:id="0" w:name="_GoBack"/>
      <w:bookmarkEnd w:id="0"/>
      <w:r w:rsidR="00227480" w:rsidRPr="00227480">
        <w:rPr>
          <w:lang w:eastAsia="en-US"/>
        </w:rPr>
        <w:t xml:space="preserve"> и други препарати за диагностика, лечение и профилактика, извършване на търговия на едро с лекарствени продукти и медицински изделия, както и всяка друга дейност, незабранена от закона при спазване на лицензионните и разрешителни режими.</w:t>
      </w:r>
      <w:r w:rsidR="00227480" w:rsidRPr="00227480">
        <w:t xml:space="preserve"> </w:t>
      </w:r>
      <w:r w:rsidR="00227480" w:rsidRPr="00227480">
        <w:rPr>
          <w:lang w:eastAsia="en-US"/>
        </w:rPr>
        <w:t>Дружеството притежава един патент за изобретение и два патента за полезен модел.</w:t>
      </w:r>
    </w:p>
    <w:p w:rsidR="001A4C50" w:rsidRPr="0021092B" w:rsidRDefault="00E313BE" w:rsidP="0021092B">
      <w:pPr>
        <w:pStyle w:val="ListParagraph"/>
        <w:spacing w:line="360" w:lineRule="auto"/>
        <w:ind w:left="0" w:right="-142" w:firstLine="284"/>
        <w:jc w:val="both"/>
        <w:rPr>
          <w:color w:val="000000"/>
        </w:rPr>
      </w:pPr>
      <w:r w:rsidRPr="00E96CAA">
        <w:rPr>
          <w:color w:val="000000"/>
        </w:rPr>
        <w:t xml:space="preserve">Мисията на </w:t>
      </w:r>
      <w:r w:rsidR="00E96CAA" w:rsidRPr="00E96CAA">
        <w:rPr>
          <w:color w:val="000000"/>
        </w:rPr>
        <w:t xml:space="preserve">Бул Био - НЦЗПБ ЕАД е да осигурява лекарствени продукти за диагностика, лечение и профилактика при спазване на високи стандарти за качество, с високотехнологично, модерно производство, с опазване на околната среда и с корпоративна </w:t>
      </w:r>
      <w:r w:rsidR="00E96CAA" w:rsidRPr="00E96CAA">
        <w:rPr>
          <w:color w:val="000000"/>
        </w:rPr>
        <w:lastRenderedPageBreak/>
        <w:t xml:space="preserve">и социална отговорност. Дружеството задоволява голяма част от нуждите на страната от висококачествени и ефективни биологични продукти. От години притежава Европейски сертификат за Добра Производствена Практика и е сертифициран от СЗО. Биологичните производства са уникални по своя характер. </w:t>
      </w:r>
      <w:r w:rsidR="006C4E7C">
        <w:rPr>
          <w:color w:val="000000"/>
        </w:rPr>
        <w:t xml:space="preserve"> </w:t>
      </w:r>
      <w:r w:rsidR="00E96CAA" w:rsidRPr="00E96CAA">
        <w:rPr>
          <w:color w:val="000000"/>
        </w:rPr>
        <w:t xml:space="preserve">Дружеството е утвърден доставчик от СЗО за нуждите на Обединените Нации – УНИЦЕФ и ПАХО на БЦЖ от 1991 г., и Тетатокс, Тетадиф и Дифтет, срещу тетанус и дифтерия, от 2006 г. В синхрон с нарастващите регулаторни изисквания и съвременните тенденции при производството на биологични продукти дружеството работи усилено за непрекъснатото обновяване на производствените зони и въвеждане на нови технологични ресурси. </w:t>
      </w:r>
    </w:p>
    <w:p w:rsidR="00763626" w:rsidRPr="00DB6C89" w:rsidRDefault="001344AD" w:rsidP="003D6A29">
      <w:pPr>
        <w:widowControl w:val="0"/>
        <w:spacing w:line="360" w:lineRule="auto"/>
        <w:ind w:right="-1" w:firstLine="284"/>
        <w:jc w:val="both"/>
        <w:rPr>
          <w:bCs/>
        </w:rPr>
      </w:pPr>
      <w:r w:rsidRPr="001344AD">
        <w:rPr>
          <w:lang w:eastAsia="en-US"/>
        </w:rPr>
        <w:t>Към 31.12.2024 г. дружеството регистрира текущ финансов резултат печалба в размер на 46 хил. лв. Запазва се положителната тенденция от предходните години към отчитане на положителен текущ финансов резултат, като размерът на реализираната текуща печалба за 2024г. е намален като абсолютна стойност в сравнение с предходния отчетен период с 274 хил. лв. Общо финансовият резултат е намален от 306 хил. лв. за 2023 г. на 31 хил. лв. за 2024 г., или с 275 хил. лв. Общо резервите на дружеството са увеличени от 36 096 хил. лв. за 2023 г. до 36 167 хил. лв. за 2024 г. Записаният капитал към 31.12.2024 г. е в размер на 33 313 хил. лв., като</w:t>
      </w:r>
      <w:r w:rsidR="0038124F">
        <w:rPr>
          <w:lang w:eastAsia="en-US"/>
        </w:rPr>
        <w:t xml:space="preserve"> същият</w:t>
      </w:r>
      <w:r w:rsidRPr="001344AD">
        <w:rPr>
          <w:lang w:eastAsia="en-US"/>
        </w:rPr>
        <w:t xml:space="preserve"> е без промяна спрямо 2023 г. Собственият капитал е намален от 69 715 хил. лв. за 2023 г. до 69 511 хил. лв. за 2024 г.</w:t>
      </w:r>
      <w:r>
        <w:rPr>
          <w:lang w:eastAsia="en-US"/>
        </w:rPr>
        <w:t xml:space="preserve"> </w:t>
      </w:r>
      <w:r w:rsidRPr="001344AD">
        <w:rPr>
          <w:lang w:eastAsia="en-US"/>
        </w:rPr>
        <w:t>Текущите задължения на дружеството към 31.12.2024 г. са в размер на 2 872 хил. лв., като преобладаващата част от тях са към персонала 1 968 хил. лв., текущите търговски и други задължения 519 хил. лв.</w:t>
      </w:r>
      <w:r w:rsidR="002E714C">
        <w:rPr>
          <w:lang w:eastAsia="en-US"/>
        </w:rPr>
        <w:t xml:space="preserve"> </w:t>
      </w:r>
      <w:r w:rsidRPr="001344AD">
        <w:rPr>
          <w:lang w:eastAsia="en-US"/>
        </w:rPr>
        <w:t xml:space="preserve">Наблюдава се намаление на паричните средства през 2024 г. с 3 312 хил. лв. спрямо предходната 2023 г. и към 31.12.2024 г. </w:t>
      </w:r>
      <w:r w:rsidR="0038124F">
        <w:rPr>
          <w:lang w:eastAsia="en-US"/>
        </w:rPr>
        <w:t xml:space="preserve">те </w:t>
      </w:r>
      <w:r w:rsidRPr="001344AD">
        <w:rPr>
          <w:lang w:eastAsia="en-US"/>
        </w:rPr>
        <w:t>са в размер на 17 172 хил. лв. Търговски и други нетекущи вземания на дружеството през 2024г. липсват, а текущите търговски и други вземания са намалени със 175 хил. лв. спрямо 2023 г. и към 31.12.2024 г. са в размер на 5 399 хил. лв.</w:t>
      </w:r>
      <w:r>
        <w:rPr>
          <w:lang w:eastAsia="en-US"/>
        </w:rPr>
        <w:t xml:space="preserve"> </w:t>
      </w:r>
      <w:r w:rsidR="003D6A29" w:rsidRPr="00DB6C89">
        <w:rPr>
          <w:lang w:eastAsia="en-US"/>
        </w:rPr>
        <w:t xml:space="preserve">Краткосрочните задължения към доставчици към 31.12.2024 г. са </w:t>
      </w:r>
      <w:r w:rsidR="0021092B">
        <w:rPr>
          <w:lang w:eastAsia="en-US"/>
        </w:rPr>
        <w:t>намалени</w:t>
      </w:r>
      <w:r w:rsidR="003D6A29" w:rsidRPr="00DB6C89">
        <w:rPr>
          <w:lang w:eastAsia="en-US"/>
        </w:rPr>
        <w:t xml:space="preserve"> спрямо 2023 г. с </w:t>
      </w:r>
      <w:r w:rsidR="0021092B">
        <w:rPr>
          <w:lang w:eastAsia="en-US"/>
        </w:rPr>
        <w:t>94</w:t>
      </w:r>
      <w:r w:rsidR="003D6A29" w:rsidRPr="00DB6C89">
        <w:rPr>
          <w:lang w:eastAsia="en-US"/>
        </w:rPr>
        <w:t xml:space="preserve"> хил. лв.</w:t>
      </w:r>
      <w:r w:rsidR="0021092B">
        <w:rPr>
          <w:lang w:eastAsia="en-US"/>
        </w:rPr>
        <w:t xml:space="preserve"> – съответно достигат 147 хил. лв. към 31.12.2024 г.</w:t>
      </w:r>
      <w:r w:rsidR="003D6A29" w:rsidRPr="00DB6C89">
        <w:rPr>
          <w:lang w:eastAsia="en-US"/>
        </w:rPr>
        <w:t>, като подобно на предходния отчетен период, през 2024 г. липсват просрочени задължения.</w:t>
      </w:r>
    </w:p>
    <w:p w:rsidR="007E75E9" w:rsidRPr="00DB6C89" w:rsidRDefault="00763626" w:rsidP="005D7F5B">
      <w:pPr>
        <w:pStyle w:val="ListParagraph"/>
        <w:spacing w:line="360" w:lineRule="auto"/>
        <w:ind w:left="0" w:firstLine="284"/>
        <w:jc w:val="both"/>
        <w:rPr>
          <w:bCs/>
        </w:rPr>
      </w:pPr>
      <w:r w:rsidRPr="00DB6C89">
        <w:rPr>
          <w:bCs/>
        </w:rPr>
        <w:t xml:space="preserve">Към 31.03.2025 г. </w:t>
      </w:r>
      <w:r w:rsidR="0033099E">
        <w:rPr>
          <w:bCs/>
        </w:rPr>
        <w:t>„</w:t>
      </w:r>
      <w:r w:rsidR="00C965A6" w:rsidRPr="00C965A6">
        <w:rPr>
          <w:bCs/>
        </w:rPr>
        <w:t xml:space="preserve">Бул Био </w:t>
      </w:r>
      <w:r w:rsidR="0033099E">
        <w:rPr>
          <w:bCs/>
        </w:rPr>
        <w:t>–</w:t>
      </w:r>
      <w:r w:rsidR="00C965A6" w:rsidRPr="00C965A6">
        <w:rPr>
          <w:bCs/>
        </w:rPr>
        <w:t xml:space="preserve"> НЦЗПБ</w:t>
      </w:r>
      <w:r w:rsidR="0033099E">
        <w:rPr>
          <w:bCs/>
        </w:rPr>
        <w:t>“</w:t>
      </w:r>
      <w:r w:rsidR="00C965A6" w:rsidRPr="00C965A6">
        <w:rPr>
          <w:bCs/>
        </w:rPr>
        <w:t xml:space="preserve"> ЕАД </w:t>
      </w:r>
      <w:r w:rsidRPr="00DB6C89">
        <w:rPr>
          <w:bCs/>
        </w:rPr>
        <w:t xml:space="preserve">регистрира текущ финансов резултат </w:t>
      </w:r>
      <w:r w:rsidR="00C965A6">
        <w:rPr>
          <w:bCs/>
        </w:rPr>
        <w:t>печалба</w:t>
      </w:r>
      <w:r w:rsidRPr="00DB6C89">
        <w:rPr>
          <w:bCs/>
        </w:rPr>
        <w:t xml:space="preserve"> от </w:t>
      </w:r>
      <w:r w:rsidR="00C965A6">
        <w:rPr>
          <w:bCs/>
        </w:rPr>
        <w:t>28</w:t>
      </w:r>
      <w:r w:rsidRPr="00DB6C89">
        <w:rPr>
          <w:bCs/>
        </w:rPr>
        <w:t xml:space="preserve"> хил. лв. Сравнено с регистрирания към същия период на 2024 г. финансов резултат, загуба от </w:t>
      </w:r>
      <w:r w:rsidR="006B130A">
        <w:rPr>
          <w:bCs/>
        </w:rPr>
        <w:t>-</w:t>
      </w:r>
      <w:r w:rsidR="00ED240C">
        <w:rPr>
          <w:bCs/>
        </w:rPr>
        <w:t>164</w:t>
      </w:r>
      <w:r w:rsidRPr="00DB6C89">
        <w:rPr>
          <w:bCs/>
        </w:rPr>
        <w:t xml:space="preserve"> хил. лв., през</w:t>
      </w:r>
      <w:r w:rsidR="00ED240C">
        <w:rPr>
          <w:bCs/>
        </w:rPr>
        <w:t xml:space="preserve"> първо тримесечие на</w:t>
      </w:r>
      <w:r w:rsidRPr="00DB6C89">
        <w:rPr>
          <w:bCs/>
        </w:rPr>
        <w:t xml:space="preserve"> 2025 г. се наблюдава</w:t>
      </w:r>
      <w:r w:rsidR="00ED240C">
        <w:rPr>
          <w:bCs/>
        </w:rPr>
        <w:t xml:space="preserve"> запазване на</w:t>
      </w:r>
      <w:r w:rsidRPr="00DB6C89">
        <w:rPr>
          <w:bCs/>
        </w:rPr>
        <w:t xml:space="preserve"> </w:t>
      </w:r>
      <w:r w:rsidR="00ED240C">
        <w:rPr>
          <w:bCs/>
        </w:rPr>
        <w:t>положителната тенденция от края на 2024 г. към регистриране на текуща печалба</w:t>
      </w:r>
      <w:r w:rsidRPr="00DB6C89">
        <w:rPr>
          <w:bCs/>
        </w:rPr>
        <w:t>. Общо финансовият резултат е печалба от 5</w:t>
      </w:r>
      <w:r w:rsidR="00C965A6">
        <w:rPr>
          <w:bCs/>
        </w:rPr>
        <w:t>8</w:t>
      </w:r>
      <w:r w:rsidRPr="00DB6C89">
        <w:rPr>
          <w:bCs/>
        </w:rPr>
        <w:t xml:space="preserve"> хил. лв. Към 31.03.2025 г. </w:t>
      </w:r>
      <w:r w:rsidR="00D61AEB">
        <w:rPr>
          <w:bCs/>
        </w:rPr>
        <w:t>дружеството</w:t>
      </w:r>
      <w:r w:rsidRPr="00DB6C89">
        <w:rPr>
          <w:bCs/>
        </w:rPr>
        <w:t xml:space="preserve"> няма просрочени задължения и задължения към финансови институции.</w:t>
      </w:r>
    </w:p>
    <w:p w:rsidR="00F47898" w:rsidRPr="00DB6C89" w:rsidRDefault="00514B27" w:rsidP="005D7F5B">
      <w:pPr>
        <w:pStyle w:val="ListParagraph"/>
        <w:spacing w:line="360" w:lineRule="auto"/>
        <w:ind w:left="0" w:firstLine="284"/>
        <w:jc w:val="both"/>
        <w:rPr>
          <w:bCs/>
          <w:color w:val="000000" w:themeColor="text1"/>
        </w:rPr>
      </w:pPr>
      <w:r w:rsidRPr="00DB6C89">
        <w:rPr>
          <w:bCs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</w:t>
      </w:r>
      <w:r w:rsidRPr="00DB6C89">
        <w:rPr>
          <w:bCs/>
        </w:rPr>
        <w:lastRenderedPageBreak/>
        <w:t xml:space="preserve">електронно-информационна система за публичните предприятия -   </w:t>
      </w:r>
      <w:hyperlink r:id="rId6" w:history="1">
        <w:r w:rsidR="002B2611" w:rsidRPr="00DB6C89">
          <w:rPr>
            <w:rStyle w:val="Hyperlink"/>
          </w:rPr>
          <w:t>https://reports.appk.government.bg/Public/Public/Organizations</w:t>
        </w:r>
      </w:hyperlink>
      <w:r w:rsidR="002B2611" w:rsidRPr="00DB6C89">
        <w:t xml:space="preserve"> </w:t>
      </w:r>
      <w:r w:rsidRPr="00DB6C89">
        <w:rPr>
          <w:bCs/>
          <w:color w:val="000000" w:themeColor="text1"/>
        </w:rPr>
        <w:t xml:space="preserve">поддържана от АППК. </w:t>
      </w:r>
    </w:p>
    <w:p w:rsidR="002E5933" w:rsidRPr="00DB6C89" w:rsidRDefault="002E5933" w:rsidP="003D6A29">
      <w:pPr>
        <w:pStyle w:val="ListParagraph"/>
        <w:spacing w:line="360" w:lineRule="auto"/>
        <w:ind w:left="0" w:firstLine="567"/>
        <w:jc w:val="both"/>
        <w:rPr>
          <w:bCs/>
          <w:color w:val="000000" w:themeColor="text1"/>
        </w:rPr>
      </w:pPr>
    </w:p>
    <w:sectPr w:rsidR="002E5933" w:rsidRPr="00DB6C89" w:rsidSect="0033099E">
      <w:pgSz w:w="11906" w:h="16838"/>
      <w:pgMar w:top="851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36D9"/>
    <w:rsid w:val="00015D53"/>
    <w:rsid w:val="000169E7"/>
    <w:rsid w:val="000178ED"/>
    <w:rsid w:val="00021F96"/>
    <w:rsid w:val="00026213"/>
    <w:rsid w:val="000327DC"/>
    <w:rsid w:val="000461C4"/>
    <w:rsid w:val="00046B6D"/>
    <w:rsid w:val="00051837"/>
    <w:rsid w:val="0006044A"/>
    <w:rsid w:val="000649C9"/>
    <w:rsid w:val="000754E8"/>
    <w:rsid w:val="000777C0"/>
    <w:rsid w:val="00082051"/>
    <w:rsid w:val="00085456"/>
    <w:rsid w:val="00091014"/>
    <w:rsid w:val="000A24C5"/>
    <w:rsid w:val="000C1B18"/>
    <w:rsid w:val="000D33ED"/>
    <w:rsid w:val="000F0B67"/>
    <w:rsid w:val="000F2B9A"/>
    <w:rsid w:val="000F526E"/>
    <w:rsid w:val="000F7B77"/>
    <w:rsid w:val="001045FD"/>
    <w:rsid w:val="00105005"/>
    <w:rsid w:val="0010719E"/>
    <w:rsid w:val="0011544E"/>
    <w:rsid w:val="0012490D"/>
    <w:rsid w:val="00132A7D"/>
    <w:rsid w:val="001344AD"/>
    <w:rsid w:val="00137DEF"/>
    <w:rsid w:val="00143279"/>
    <w:rsid w:val="00151465"/>
    <w:rsid w:val="00152B19"/>
    <w:rsid w:val="00153B75"/>
    <w:rsid w:val="00160994"/>
    <w:rsid w:val="00160A04"/>
    <w:rsid w:val="001612F7"/>
    <w:rsid w:val="00162024"/>
    <w:rsid w:val="001720FD"/>
    <w:rsid w:val="001777E7"/>
    <w:rsid w:val="00177C69"/>
    <w:rsid w:val="0018385B"/>
    <w:rsid w:val="0018776E"/>
    <w:rsid w:val="001910B7"/>
    <w:rsid w:val="00195FD3"/>
    <w:rsid w:val="001A0D32"/>
    <w:rsid w:val="001A17A0"/>
    <w:rsid w:val="001A4C50"/>
    <w:rsid w:val="001A7C3F"/>
    <w:rsid w:val="001B5CC1"/>
    <w:rsid w:val="001B7E22"/>
    <w:rsid w:val="001C0CB8"/>
    <w:rsid w:val="001D0E88"/>
    <w:rsid w:val="001D37A8"/>
    <w:rsid w:val="001E34D9"/>
    <w:rsid w:val="001F6188"/>
    <w:rsid w:val="00202FEF"/>
    <w:rsid w:val="0021092B"/>
    <w:rsid w:val="00212527"/>
    <w:rsid w:val="0022168F"/>
    <w:rsid w:val="002219FE"/>
    <w:rsid w:val="00223731"/>
    <w:rsid w:val="00227480"/>
    <w:rsid w:val="0023118B"/>
    <w:rsid w:val="002400F9"/>
    <w:rsid w:val="002428AD"/>
    <w:rsid w:val="002429E7"/>
    <w:rsid w:val="00244D59"/>
    <w:rsid w:val="002563B1"/>
    <w:rsid w:val="002603FC"/>
    <w:rsid w:val="00260A2B"/>
    <w:rsid w:val="0027055E"/>
    <w:rsid w:val="00286110"/>
    <w:rsid w:val="00293AE4"/>
    <w:rsid w:val="002A73A6"/>
    <w:rsid w:val="002B2611"/>
    <w:rsid w:val="002B3F2A"/>
    <w:rsid w:val="002D5C7C"/>
    <w:rsid w:val="002E5933"/>
    <w:rsid w:val="002E6271"/>
    <w:rsid w:val="002E6EB9"/>
    <w:rsid w:val="002E714C"/>
    <w:rsid w:val="002F4348"/>
    <w:rsid w:val="002F4E57"/>
    <w:rsid w:val="002F78D4"/>
    <w:rsid w:val="003204C2"/>
    <w:rsid w:val="0033099E"/>
    <w:rsid w:val="00331DA8"/>
    <w:rsid w:val="00340DF7"/>
    <w:rsid w:val="0034445E"/>
    <w:rsid w:val="0036235F"/>
    <w:rsid w:val="0037288C"/>
    <w:rsid w:val="0038124F"/>
    <w:rsid w:val="00394A6E"/>
    <w:rsid w:val="003A1C44"/>
    <w:rsid w:val="003B0DFE"/>
    <w:rsid w:val="003B5094"/>
    <w:rsid w:val="003C3FCC"/>
    <w:rsid w:val="003D08D0"/>
    <w:rsid w:val="003D2B5C"/>
    <w:rsid w:val="003D6A29"/>
    <w:rsid w:val="003E09BE"/>
    <w:rsid w:val="003E1211"/>
    <w:rsid w:val="003F0A36"/>
    <w:rsid w:val="003F462C"/>
    <w:rsid w:val="003F50EF"/>
    <w:rsid w:val="00400C58"/>
    <w:rsid w:val="0041516C"/>
    <w:rsid w:val="00424918"/>
    <w:rsid w:val="004320C5"/>
    <w:rsid w:val="004363A6"/>
    <w:rsid w:val="00443909"/>
    <w:rsid w:val="0044422C"/>
    <w:rsid w:val="00445145"/>
    <w:rsid w:val="00445481"/>
    <w:rsid w:val="004457C3"/>
    <w:rsid w:val="00445AD7"/>
    <w:rsid w:val="00461541"/>
    <w:rsid w:val="00465629"/>
    <w:rsid w:val="004678CD"/>
    <w:rsid w:val="00471AFE"/>
    <w:rsid w:val="00474629"/>
    <w:rsid w:val="00481CFC"/>
    <w:rsid w:val="00487FEE"/>
    <w:rsid w:val="004A1839"/>
    <w:rsid w:val="004A3121"/>
    <w:rsid w:val="004A4D54"/>
    <w:rsid w:val="004C0B49"/>
    <w:rsid w:val="004C5ABE"/>
    <w:rsid w:val="004D1EBE"/>
    <w:rsid w:val="004D3AFE"/>
    <w:rsid w:val="004E24ED"/>
    <w:rsid w:val="004E6D32"/>
    <w:rsid w:val="004F5F24"/>
    <w:rsid w:val="00501DB9"/>
    <w:rsid w:val="00505754"/>
    <w:rsid w:val="00514B27"/>
    <w:rsid w:val="005242D9"/>
    <w:rsid w:val="0052488E"/>
    <w:rsid w:val="00524CD7"/>
    <w:rsid w:val="00525912"/>
    <w:rsid w:val="005406AF"/>
    <w:rsid w:val="0055496B"/>
    <w:rsid w:val="00555CCB"/>
    <w:rsid w:val="00562037"/>
    <w:rsid w:val="00567058"/>
    <w:rsid w:val="005A2E31"/>
    <w:rsid w:val="005C2348"/>
    <w:rsid w:val="005C3724"/>
    <w:rsid w:val="005C5621"/>
    <w:rsid w:val="005D7F5B"/>
    <w:rsid w:val="00605C21"/>
    <w:rsid w:val="00606A2F"/>
    <w:rsid w:val="00611242"/>
    <w:rsid w:val="00615FF0"/>
    <w:rsid w:val="0062360D"/>
    <w:rsid w:val="00637BE2"/>
    <w:rsid w:val="00640A3B"/>
    <w:rsid w:val="006410F0"/>
    <w:rsid w:val="006473FA"/>
    <w:rsid w:val="006623F5"/>
    <w:rsid w:val="006636D4"/>
    <w:rsid w:val="00666EC3"/>
    <w:rsid w:val="00670071"/>
    <w:rsid w:val="00672D63"/>
    <w:rsid w:val="00676E0F"/>
    <w:rsid w:val="0068318F"/>
    <w:rsid w:val="00690FD7"/>
    <w:rsid w:val="00695D62"/>
    <w:rsid w:val="006A6E42"/>
    <w:rsid w:val="006B130A"/>
    <w:rsid w:val="006B4453"/>
    <w:rsid w:val="006B636A"/>
    <w:rsid w:val="006B65BD"/>
    <w:rsid w:val="006C4650"/>
    <w:rsid w:val="006C4E7C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11C42"/>
    <w:rsid w:val="00713F15"/>
    <w:rsid w:val="00715CB4"/>
    <w:rsid w:val="00723033"/>
    <w:rsid w:val="00724C61"/>
    <w:rsid w:val="0072791F"/>
    <w:rsid w:val="00756F84"/>
    <w:rsid w:val="00763626"/>
    <w:rsid w:val="0076646C"/>
    <w:rsid w:val="00791582"/>
    <w:rsid w:val="007B4E91"/>
    <w:rsid w:val="007C0669"/>
    <w:rsid w:val="007D3E3B"/>
    <w:rsid w:val="007E3492"/>
    <w:rsid w:val="007E554F"/>
    <w:rsid w:val="007E75E9"/>
    <w:rsid w:val="007F6832"/>
    <w:rsid w:val="007F7681"/>
    <w:rsid w:val="00800229"/>
    <w:rsid w:val="00800CA2"/>
    <w:rsid w:val="0080652D"/>
    <w:rsid w:val="008200A9"/>
    <w:rsid w:val="00822141"/>
    <w:rsid w:val="00830063"/>
    <w:rsid w:val="0084173B"/>
    <w:rsid w:val="008420B3"/>
    <w:rsid w:val="00850107"/>
    <w:rsid w:val="008523EE"/>
    <w:rsid w:val="00883604"/>
    <w:rsid w:val="008878E1"/>
    <w:rsid w:val="00894294"/>
    <w:rsid w:val="008957DF"/>
    <w:rsid w:val="0089589F"/>
    <w:rsid w:val="008A094D"/>
    <w:rsid w:val="008B0ADF"/>
    <w:rsid w:val="008B43D3"/>
    <w:rsid w:val="008D2C21"/>
    <w:rsid w:val="008D5257"/>
    <w:rsid w:val="008D5B07"/>
    <w:rsid w:val="008E1688"/>
    <w:rsid w:val="008E71DC"/>
    <w:rsid w:val="008F27F2"/>
    <w:rsid w:val="00920C51"/>
    <w:rsid w:val="009250BF"/>
    <w:rsid w:val="009266CC"/>
    <w:rsid w:val="00926784"/>
    <w:rsid w:val="00940068"/>
    <w:rsid w:val="00944837"/>
    <w:rsid w:val="00955C09"/>
    <w:rsid w:val="00955E3F"/>
    <w:rsid w:val="00960988"/>
    <w:rsid w:val="0096610F"/>
    <w:rsid w:val="009668C1"/>
    <w:rsid w:val="00966AA8"/>
    <w:rsid w:val="00973BEB"/>
    <w:rsid w:val="00977BBB"/>
    <w:rsid w:val="00984EDE"/>
    <w:rsid w:val="009850AC"/>
    <w:rsid w:val="00986059"/>
    <w:rsid w:val="009865B9"/>
    <w:rsid w:val="009A5419"/>
    <w:rsid w:val="009B0E62"/>
    <w:rsid w:val="009B280C"/>
    <w:rsid w:val="009B4836"/>
    <w:rsid w:val="009C6A73"/>
    <w:rsid w:val="009C702C"/>
    <w:rsid w:val="009C7624"/>
    <w:rsid w:val="009D397E"/>
    <w:rsid w:val="009E361B"/>
    <w:rsid w:val="009F0882"/>
    <w:rsid w:val="009F76E1"/>
    <w:rsid w:val="00A023C0"/>
    <w:rsid w:val="00A033FD"/>
    <w:rsid w:val="00A0400F"/>
    <w:rsid w:val="00A307C7"/>
    <w:rsid w:val="00A30F18"/>
    <w:rsid w:val="00A3668C"/>
    <w:rsid w:val="00A414D9"/>
    <w:rsid w:val="00A43B5C"/>
    <w:rsid w:val="00A453CA"/>
    <w:rsid w:val="00A46A9E"/>
    <w:rsid w:val="00A46EA0"/>
    <w:rsid w:val="00A473BF"/>
    <w:rsid w:val="00A5217E"/>
    <w:rsid w:val="00A535A7"/>
    <w:rsid w:val="00A64CF0"/>
    <w:rsid w:val="00A70961"/>
    <w:rsid w:val="00A7117B"/>
    <w:rsid w:val="00A72E18"/>
    <w:rsid w:val="00A773E0"/>
    <w:rsid w:val="00A963E4"/>
    <w:rsid w:val="00A97534"/>
    <w:rsid w:val="00AA29B6"/>
    <w:rsid w:val="00AB5B83"/>
    <w:rsid w:val="00AC54AE"/>
    <w:rsid w:val="00AD3CDA"/>
    <w:rsid w:val="00AD43FF"/>
    <w:rsid w:val="00AD7AFA"/>
    <w:rsid w:val="00AE619F"/>
    <w:rsid w:val="00B0591C"/>
    <w:rsid w:val="00B21234"/>
    <w:rsid w:val="00B21CE9"/>
    <w:rsid w:val="00B331EE"/>
    <w:rsid w:val="00B42553"/>
    <w:rsid w:val="00B565A1"/>
    <w:rsid w:val="00B767D6"/>
    <w:rsid w:val="00B7758E"/>
    <w:rsid w:val="00B834FF"/>
    <w:rsid w:val="00BA0E2F"/>
    <w:rsid w:val="00BA0EBF"/>
    <w:rsid w:val="00BA14B3"/>
    <w:rsid w:val="00BC2C27"/>
    <w:rsid w:val="00BC402C"/>
    <w:rsid w:val="00BD016D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D72"/>
    <w:rsid w:val="00C26215"/>
    <w:rsid w:val="00C355CE"/>
    <w:rsid w:val="00C4038F"/>
    <w:rsid w:val="00C43949"/>
    <w:rsid w:val="00C61E18"/>
    <w:rsid w:val="00C62E2A"/>
    <w:rsid w:val="00C6412F"/>
    <w:rsid w:val="00C67E3F"/>
    <w:rsid w:val="00C700C1"/>
    <w:rsid w:val="00C82649"/>
    <w:rsid w:val="00C914D5"/>
    <w:rsid w:val="00C91CA0"/>
    <w:rsid w:val="00C94488"/>
    <w:rsid w:val="00C965A6"/>
    <w:rsid w:val="00C9702E"/>
    <w:rsid w:val="00CA0193"/>
    <w:rsid w:val="00CA379B"/>
    <w:rsid w:val="00CA4FE2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CF0456"/>
    <w:rsid w:val="00D0448C"/>
    <w:rsid w:val="00D13F93"/>
    <w:rsid w:val="00D22490"/>
    <w:rsid w:val="00D264A5"/>
    <w:rsid w:val="00D41048"/>
    <w:rsid w:val="00D46918"/>
    <w:rsid w:val="00D54526"/>
    <w:rsid w:val="00D5635A"/>
    <w:rsid w:val="00D57676"/>
    <w:rsid w:val="00D60DA2"/>
    <w:rsid w:val="00D61AEB"/>
    <w:rsid w:val="00D621FC"/>
    <w:rsid w:val="00D720F5"/>
    <w:rsid w:val="00D744D8"/>
    <w:rsid w:val="00D74A4E"/>
    <w:rsid w:val="00D8110A"/>
    <w:rsid w:val="00D8718B"/>
    <w:rsid w:val="00D963E2"/>
    <w:rsid w:val="00DA3665"/>
    <w:rsid w:val="00DA36BF"/>
    <w:rsid w:val="00DA4BB3"/>
    <w:rsid w:val="00DA532D"/>
    <w:rsid w:val="00DA618D"/>
    <w:rsid w:val="00DB167F"/>
    <w:rsid w:val="00DB410B"/>
    <w:rsid w:val="00DB47BC"/>
    <w:rsid w:val="00DB6C89"/>
    <w:rsid w:val="00DC0010"/>
    <w:rsid w:val="00DD05E4"/>
    <w:rsid w:val="00DD0F58"/>
    <w:rsid w:val="00DD5544"/>
    <w:rsid w:val="00DD6EEC"/>
    <w:rsid w:val="00DF7A46"/>
    <w:rsid w:val="00E02C86"/>
    <w:rsid w:val="00E03FC4"/>
    <w:rsid w:val="00E313BE"/>
    <w:rsid w:val="00E353FD"/>
    <w:rsid w:val="00E43612"/>
    <w:rsid w:val="00E43B86"/>
    <w:rsid w:val="00E47A45"/>
    <w:rsid w:val="00E51EB2"/>
    <w:rsid w:val="00E72E54"/>
    <w:rsid w:val="00E95E23"/>
    <w:rsid w:val="00E96172"/>
    <w:rsid w:val="00E96CAA"/>
    <w:rsid w:val="00EA39FB"/>
    <w:rsid w:val="00EA7C0F"/>
    <w:rsid w:val="00EB1FA0"/>
    <w:rsid w:val="00EB37EB"/>
    <w:rsid w:val="00EB47EB"/>
    <w:rsid w:val="00EB490A"/>
    <w:rsid w:val="00EC5113"/>
    <w:rsid w:val="00EC7062"/>
    <w:rsid w:val="00ED08DF"/>
    <w:rsid w:val="00ED240C"/>
    <w:rsid w:val="00ED4478"/>
    <w:rsid w:val="00EE2565"/>
    <w:rsid w:val="00EE405C"/>
    <w:rsid w:val="00F0274B"/>
    <w:rsid w:val="00F0781E"/>
    <w:rsid w:val="00F2135E"/>
    <w:rsid w:val="00F241D8"/>
    <w:rsid w:val="00F47898"/>
    <w:rsid w:val="00F5265D"/>
    <w:rsid w:val="00F533A1"/>
    <w:rsid w:val="00F57158"/>
    <w:rsid w:val="00F62CDC"/>
    <w:rsid w:val="00F76E6F"/>
    <w:rsid w:val="00F93228"/>
    <w:rsid w:val="00FA301D"/>
    <w:rsid w:val="00FA5B36"/>
    <w:rsid w:val="00FC3989"/>
    <w:rsid w:val="00FD0109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E693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5770F-4E2B-4734-9D4D-6B86192D0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Mariya Angelova</cp:lastModifiedBy>
  <cp:revision>2</cp:revision>
  <cp:lastPrinted>2024-06-20T08:31:00Z</cp:lastPrinted>
  <dcterms:created xsi:type="dcterms:W3CDTF">2025-07-07T13:46:00Z</dcterms:created>
  <dcterms:modified xsi:type="dcterms:W3CDTF">2025-07-07T13:46:00Z</dcterms:modified>
</cp:coreProperties>
</file>